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22C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附件</w:t>
      </w:r>
      <w:r>
        <w:rPr>
          <w:rFonts w:ascii="宋体" w:hAnsi="宋体" w:eastAsia="宋体"/>
          <w:sz w:val="24"/>
          <w:szCs w:val="24"/>
          <w:highlight w:val="none"/>
        </w:rPr>
        <w:t>2：</w:t>
      </w:r>
    </w:p>
    <w:p w14:paraId="3FD45F26">
      <w:pPr>
        <w:jc w:val="center"/>
        <w:rPr>
          <w:rFonts w:hint="eastAsia" w:ascii="方正小标宋_GBK" w:hAnsi="宋体" w:eastAsia="方正小标宋_GBK"/>
          <w:sz w:val="28"/>
          <w:szCs w:val="28"/>
          <w:highlight w:val="none"/>
        </w:rPr>
      </w:pPr>
      <w:r>
        <w:rPr>
          <w:rFonts w:hint="eastAsia" w:ascii="方正小标宋_GBK" w:hAnsi="宋体" w:eastAsia="方正小标宋_GBK"/>
          <w:sz w:val="28"/>
          <w:szCs w:val="28"/>
          <w:highlight w:val="none"/>
        </w:rPr>
        <w:t>南京机电职业技术学院202</w:t>
      </w:r>
      <w:r>
        <w:rPr>
          <w:rFonts w:hint="eastAsia" w:ascii="方正小标宋_GBK" w:hAnsi="宋体" w:eastAsia="方正小标宋_GBK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小标宋_GBK" w:hAnsi="宋体" w:eastAsia="方正小标宋_GBK"/>
          <w:sz w:val="28"/>
          <w:szCs w:val="28"/>
          <w:highlight w:val="none"/>
        </w:rPr>
        <w:t>年</w:t>
      </w:r>
      <w:r>
        <w:rPr>
          <w:rFonts w:hint="eastAsia" w:ascii="方正小标宋_GBK" w:hAnsi="宋体" w:eastAsia="方正小标宋_GBK"/>
          <w:sz w:val="28"/>
          <w:szCs w:val="28"/>
          <w:highlight w:val="none"/>
          <w:lang w:val="en-US" w:eastAsia="zh-CN"/>
        </w:rPr>
        <w:t>校级</w:t>
      </w:r>
      <w:r>
        <w:rPr>
          <w:rFonts w:hint="eastAsia" w:ascii="方正小标宋_GBK" w:hAnsi="宋体" w:eastAsia="方正小标宋_GBK"/>
          <w:sz w:val="28"/>
          <w:szCs w:val="28"/>
          <w:highlight w:val="none"/>
        </w:rPr>
        <w:t>科研项目申报指南</w:t>
      </w:r>
    </w:p>
    <w:p w14:paraId="205E686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 xml:space="preserve">   本指南仅列出可供参考的若干主要选题范围，申报人可以此为基础自行设计具体课题，也可根据实际要求另行设计具体课题。202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年度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校级</w:t>
      </w:r>
      <w:bookmarkStart w:id="0" w:name="_GoBack"/>
      <w:bookmarkEnd w:id="0"/>
      <w:r>
        <w:rPr>
          <w:rFonts w:ascii="宋体" w:hAnsi="宋体" w:eastAsia="宋体"/>
          <w:sz w:val="24"/>
          <w:szCs w:val="24"/>
          <w:highlight w:val="none"/>
        </w:rPr>
        <w:t>科研项目申报主要参考选题范围如下：</w:t>
      </w:r>
    </w:p>
    <w:p w14:paraId="2E461B27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60D7F3F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一、学校发展建设研究</w:t>
      </w:r>
    </w:p>
    <w:p w14:paraId="20EA187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</w:t>
      </w:r>
      <w:r>
        <w:rPr>
          <w:rFonts w:ascii="宋体" w:hAnsi="宋体" w:eastAsia="宋体"/>
          <w:sz w:val="24"/>
          <w:szCs w:val="24"/>
          <w:highlight w:val="none"/>
        </w:rPr>
        <w:t>1. 基于国家“双高计划”的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特色发展路径与策略研究</w:t>
      </w:r>
    </w:p>
    <w:p w14:paraId="7943024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</w:t>
      </w:r>
      <w:r>
        <w:rPr>
          <w:rFonts w:ascii="宋体" w:hAnsi="宋体" w:eastAsia="宋体"/>
          <w:sz w:val="24"/>
          <w:szCs w:val="24"/>
          <w:highlight w:val="none"/>
        </w:rPr>
        <w:t>2. 新时代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与社区融合共生的发展模式探索</w:t>
      </w:r>
    </w:p>
    <w:p w14:paraId="5AD2BDD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1-3</w:t>
      </w:r>
      <w:r>
        <w:rPr>
          <w:rFonts w:ascii="宋体" w:hAnsi="宋体" w:eastAsia="宋体"/>
          <w:sz w:val="24"/>
          <w:szCs w:val="24"/>
          <w:highlight w:val="none"/>
        </w:rPr>
        <w:t>. 以绿色发展理念引领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校园生态建设的实践研究</w:t>
      </w:r>
    </w:p>
    <w:p w14:paraId="7B0676D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1-4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国际化发展中的文化交流与融合策略研究</w:t>
      </w:r>
    </w:p>
    <w:p w14:paraId="55D3A05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1-5</w:t>
      </w:r>
      <w:r>
        <w:rPr>
          <w:rFonts w:ascii="宋体" w:hAnsi="宋体" w:eastAsia="宋体"/>
          <w:sz w:val="24"/>
          <w:szCs w:val="24"/>
          <w:highlight w:val="none"/>
        </w:rPr>
        <w:t>. 以人工智能为驱动的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智慧校园建设与应用研究</w:t>
      </w:r>
    </w:p>
    <w:p w14:paraId="6B248BE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1-6. 高职院校建设全国航天特色示范学校实践研究</w:t>
      </w:r>
    </w:p>
    <w:p w14:paraId="2E76BB61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1-7. 高职院校揭榜挂帅工作机制研究</w:t>
      </w:r>
    </w:p>
    <w:p w14:paraId="6BDA2FD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1-8. 健全财务预决算管理及工作体系研究</w:t>
      </w:r>
    </w:p>
    <w:p w14:paraId="74C86A0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1-9. 高职院校产业学院模式建设研究</w:t>
      </w:r>
    </w:p>
    <w:p w14:paraId="6CC41278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1-10.高职院校进一步推进创客校园建设与实践研究</w:t>
      </w:r>
    </w:p>
    <w:p w14:paraId="2560DF3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1-11.“1对1”帮扶校校合作机制研究</w:t>
      </w:r>
    </w:p>
    <w:p w14:paraId="583378C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1-12.高校安全管理与无人机安防应用</w:t>
      </w:r>
    </w:p>
    <w:p w14:paraId="7C09E7D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1-13.新形势下有效防范通信网络诈骗研究</w:t>
      </w:r>
    </w:p>
    <w:p w14:paraId="3F7835C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1-14.</w:t>
      </w:r>
      <w:r>
        <w:rPr>
          <w:rFonts w:hint="eastAsia" w:ascii="宋体" w:hAnsi="宋体" w:eastAsia="宋体"/>
          <w:sz w:val="24"/>
          <w:szCs w:val="24"/>
          <w:highlight w:val="none"/>
        </w:rPr>
        <w:t>市域产教联合体运行体制机制创新研究</w:t>
      </w:r>
    </w:p>
    <w:p w14:paraId="660031C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1-15.</w:t>
      </w:r>
      <w:r>
        <w:rPr>
          <w:rFonts w:hint="eastAsia" w:ascii="宋体" w:hAnsi="宋体" w:eastAsia="宋体"/>
          <w:sz w:val="24"/>
          <w:szCs w:val="24"/>
          <w:highlight w:val="none"/>
        </w:rPr>
        <w:t>职业院校关键办学能力提升路径研究</w:t>
      </w:r>
    </w:p>
    <w:p w14:paraId="2502F0A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1-16.</w:t>
      </w:r>
      <w:r>
        <w:rPr>
          <w:rFonts w:hint="eastAsia" w:ascii="宋体" w:hAnsi="宋体" w:eastAsia="宋体"/>
          <w:sz w:val="24"/>
          <w:szCs w:val="24"/>
          <w:highlight w:val="none"/>
        </w:rPr>
        <w:t>职业教育产教融合新形态研究</w:t>
      </w:r>
    </w:p>
    <w:p w14:paraId="06F55453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1-17.高职院校加强人工智能赋能职业教育研究</w:t>
      </w:r>
    </w:p>
    <w:p w14:paraId="69D8FDE6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1-18.高职院校加强“五金”建设研究</w:t>
      </w:r>
    </w:p>
    <w:p w14:paraId="20D94C9E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1-19.高职院校加强“职教出海”研究</w:t>
      </w:r>
    </w:p>
    <w:p w14:paraId="0DF48FFD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 w14:paraId="4735BE1B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253D517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二、人才培养模式改革研究</w:t>
      </w:r>
    </w:p>
    <w:p w14:paraId="1A7A2E2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2-1.</w:t>
      </w:r>
      <w:r>
        <w:rPr>
          <w:rFonts w:ascii="宋体" w:hAnsi="宋体" w:eastAsia="宋体"/>
          <w:sz w:val="24"/>
          <w:szCs w:val="24"/>
          <w:highlight w:val="none"/>
        </w:rPr>
        <w:t xml:space="preserve"> 基于虚拟现实技术的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沉浸式人才培养模式研究</w:t>
      </w:r>
    </w:p>
    <w:p w14:paraId="777D0963">
      <w:pP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2-2. 创客教育与职业教育相融合的人才培养模式研究</w:t>
      </w:r>
    </w:p>
    <w:p w14:paraId="3AE231A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2-3. 高职院校</w:t>
      </w:r>
      <w:r>
        <w:rPr>
          <w:rFonts w:ascii="宋体" w:hAnsi="宋体" w:eastAsia="宋体"/>
          <w:sz w:val="24"/>
          <w:szCs w:val="24"/>
          <w:highlight w:val="none"/>
        </w:rPr>
        <w:t>“岗课赛证”综合育人模式的实践与创新</w:t>
      </w:r>
      <w:r>
        <w:rPr>
          <w:rFonts w:hint="eastAsia" w:ascii="宋体" w:hAnsi="宋体" w:eastAsia="宋体"/>
          <w:sz w:val="24"/>
          <w:szCs w:val="24"/>
          <w:highlight w:val="none"/>
        </w:rPr>
        <w:t>研究</w:t>
      </w:r>
    </w:p>
    <w:p w14:paraId="21EAC6D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2-4. </w:t>
      </w:r>
      <w:r>
        <w:rPr>
          <w:rFonts w:hint="eastAsia" w:ascii="宋体" w:hAnsi="宋体" w:eastAsia="宋体"/>
          <w:sz w:val="24"/>
          <w:szCs w:val="24"/>
          <w:highlight w:val="none"/>
        </w:rPr>
        <w:t>中国特色学徒制推进路径与机制研究</w:t>
      </w:r>
    </w:p>
    <w:p w14:paraId="364A1A0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2-5. 高职院校</w:t>
      </w:r>
      <w:r>
        <w:rPr>
          <w:rFonts w:ascii="宋体" w:hAnsi="宋体" w:eastAsia="宋体"/>
          <w:sz w:val="24"/>
          <w:szCs w:val="24"/>
          <w:highlight w:val="none"/>
        </w:rPr>
        <w:t>面向特殊群体（如退役军人、残疾人等）的定制化人才培养模式探索</w:t>
      </w:r>
    </w:p>
    <w:p w14:paraId="3B8CAF3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 xml:space="preserve">2-6. </w:t>
      </w:r>
      <w:r>
        <w:rPr>
          <w:rFonts w:ascii="宋体" w:hAnsi="宋体" w:eastAsia="宋体"/>
          <w:sz w:val="24"/>
          <w:szCs w:val="24"/>
          <w:highlight w:val="none"/>
        </w:rPr>
        <w:t>以工匠精神为核心的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人才培养文化体系构建研究</w:t>
      </w:r>
    </w:p>
    <w:p w14:paraId="186AF55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2-7. 高职院校科教融汇人才培养模式研究</w:t>
      </w:r>
    </w:p>
    <w:p w14:paraId="6546A96F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 xml:space="preserve">2-8. </w:t>
      </w:r>
      <w: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  <w:t>校友导师参与人才培养的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机制研究</w:t>
      </w:r>
    </w:p>
    <w:p w14:paraId="0D67E19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2-9.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highlight w:val="none"/>
        </w:rPr>
        <w:t>中高本贯通人才培养模式改革与实践研究</w:t>
      </w:r>
    </w:p>
    <w:p w14:paraId="7183881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2-10.高职院校书证融通人才培养模式应用研究</w:t>
      </w:r>
    </w:p>
    <w:p w14:paraId="403E3CA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2-11.产教融合人才培养模式改革与创新研究</w:t>
      </w:r>
    </w:p>
    <w:p w14:paraId="09C63326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2-12.高职院校构建现场工程师培养体系研究</w:t>
      </w:r>
    </w:p>
    <w:p w14:paraId="01EC0504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2-13.高职院校“订单式”人才培养模式创新研究</w:t>
      </w:r>
    </w:p>
    <w:p w14:paraId="1230D925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2696F019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5376CA4F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2A8B226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三、专业建设与课程建设研究</w:t>
      </w:r>
    </w:p>
    <w:p w14:paraId="6900064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高职院校专业教师队伍建设与专业发展的协同关系研究</w:t>
      </w:r>
    </w:p>
    <w:p w14:paraId="479E012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3-2</w:t>
      </w:r>
      <w:r>
        <w:rPr>
          <w:rFonts w:ascii="宋体" w:hAnsi="宋体" w:eastAsia="宋体"/>
          <w:sz w:val="24"/>
          <w:szCs w:val="24"/>
          <w:highlight w:val="none"/>
        </w:rPr>
        <w:t>. 职业学校“课程思政”与专业课程深度融合的实践研究</w:t>
      </w:r>
    </w:p>
    <w:p w14:paraId="6172A548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3-3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区域</w:t>
      </w:r>
      <w:r>
        <w:rPr>
          <w:rFonts w:ascii="宋体" w:hAnsi="宋体" w:eastAsia="宋体"/>
          <w:sz w:val="24"/>
          <w:szCs w:val="24"/>
          <w:highlight w:val="none"/>
        </w:rPr>
        <w:t>文化创意产业发展与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专业课程创新研究</w:t>
      </w:r>
    </w:p>
    <w:p w14:paraId="37DE002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3-4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行业标准融入高职院校专业教学内容的实证研究</w:t>
      </w:r>
    </w:p>
    <w:p w14:paraId="06D0376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3-5. 高职院校传统专业的转型升级路径与策略研究</w:t>
      </w:r>
    </w:p>
    <w:p w14:paraId="3BA7CF9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3-6. 高职院校专业设置与市场需求的动态适配性研究</w:t>
      </w:r>
    </w:p>
    <w:p w14:paraId="79F0CFA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</w:t>
      </w:r>
      <w:r>
        <w:rPr>
          <w:rFonts w:ascii="宋体" w:hAnsi="宋体" w:eastAsia="宋体"/>
          <w:sz w:val="24"/>
          <w:szCs w:val="24"/>
          <w:highlight w:val="none"/>
        </w:rPr>
        <w:t xml:space="preserve">7.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高职院校优化创客式教学改革的实践研究</w:t>
      </w:r>
    </w:p>
    <w:p w14:paraId="22B70D9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3-8. </w:t>
      </w:r>
      <w:r>
        <w:rPr>
          <w:rFonts w:hint="eastAsia" w:ascii="宋体" w:hAnsi="宋体" w:eastAsia="宋体"/>
          <w:sz w:val="24"/>
          <w:szCs w:val="24"/>
          <w:highlight w:val="none"/>
        </w:rPr>
        <w:t>人工智能技术赋能职业教育教学模式创新研究；</w:t>
      </w:r>
    </w:p>
    <w:p w14:paraId="58AEB47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3-9. </w:t>
      </w:r>
      <w:r>
        <w:rPr>
          <w:rFonts w:hint="eastAsia" w:ascii="宋体" w:hAnsi="宋体" w:eastAsia="宋体"/>
          <w:sz w:val="24"/>
          <w:szCs w:val="24"/>
          <w:highlight w:val="none"/>
        </w:rPr>
        <w:t>职业教育数字化教学新生态构建的理论与实践研究；</w:t>
      </w:r>
    </w:p>
    <w:p w14:paraId="430B8AA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  <w:highlight w:val="none"/>
        </w:rPr>
        <w:t>.新职业形态下高职院校跨学科课程整合与创新研究</w:t>
      </w:r>
    </w:p>
    <w:p w14:paraId="019DC801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  <w:highlight w:val="none"/>
        </w:rPr>
        <w:t>.元宇宙技术加持的高职院校虚拟仿真课程建设研究</w:t>
      </w:r>
    </w:p>
    <w:p w14:paraId="1455FFF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  <w:highlight w:val="none"/>
        </w:rPr>
        <w:t>.职业学校“劳动教育”课程体系的构建与实施研究</w:t>
      </w:r>
    </w:p>
    <w:p w14:paraId="383B491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</w:rPr>
        <w:t>基于产教融合新生态的高职院校课程共建共享机制研究</w:t>
      </w:r>
    </w:p>
    <w:p w14:paraId="77EF540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  <w:highlight w:val="none"/>
        </w:rPr>
        <w:t>.高职院校美育课程建设研究</w:t>
      </w:r>
    </w:p>
    <w:p w14:paraId="3377F22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高职院校“一师一课</w:t>
      </w:r>
      <w:r>
        <w:rPr>
          <w:rFonts w:ascii="宋体" w:hAnsi="宋体" w:eastAsia="宋体"/>
          <w:sz w:val="24"/>
          <w:szCs w:val="24"/>
          <w:highlight w:val="none"/>
        </w:rPr>
        <w:t>”</w:t>
      </w:r>
      <w:r>
        <w:rPr>
          <w:rFonts w:hint="eastAsia" w:ascii="宋体" w:hAnsi="宋体" w:eastAsia="宋体"/>
          <w:sz w:val="24"/>
          <w:szCs w:val="24"/>
          <w:highlight w:val="none"/>
        </w:rPr>
        <w:t>课程认证实践研究</w:t>
      </w:r>
    </w:p>
    <w:p w14:paraId="4E9E73F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  <w:highlight w:val="none"/>
        </w:rPr>
        <w:t>.中华优秀传统文化融入高职院校劳动教育研究</w:t>
      </w:r>
    </w:p>
    <w:p w14:paraId="1C93011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.应对人口老龄化需求的高职院校康养类课程开发研究</w:t>
      </w:r>
    </w:p>
    <w:p w14:paraId="419306D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  <w:highlight w:val="none"/>
        </w:rPr>
        <w:t>.高职院校进一步深化“三教”改革研究</w:t>
      </w:r>
    </w:p>
    <w:p w14:paraId="57782B1B">
      <w:pP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3-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>19</w:t>
      </w:r>
      <w: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  <w:t>.基于项目化教学改革的教学研究</w:t>
      </w:r>
    </w:p>
    <w:p w14:paraId="534683C4">
      <w:pP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>3-20.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职业教育专业结构与产业结构吻合度研究</w:t>
      </w:r>
    </w:p>
    <w:p w14:paraId="39C1A0C7">
      <w:pP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>3-21.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人工智能支持下的教育评价体系与方法改革研究</w:t>
      </w:r>
    </w:p>
    <w:p w14:paraId="6B3EB5E3">
      <w:pP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>3-22.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人工智能课程资源开发与应用的实践研究</w:t>
      </w:r>
    </w:p>
    <w:p w14:paraId="50EBA2E4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63E0C56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四、应用性课题研究</w:t>
      </w:r>
    </w:p>
    <w:p w14:paraId="67F1F29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4-1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人工智能在职业教育中的应用研究</w:t>
      </w:r>
    </w:p>
    <w:p w14:paraId="4ABC0D4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4-2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虚拟仿真</w:t>
      </w:r>
      <w:r>
        <w:rPr>
          <w:rFonts w:hint="eastAsia" w:ascii="宋体" w:hAnsi="宋体" w:eastAsia="宋体"/>
          <w:sz w:val="24"/>
          <w:szCs w:val="24"/>
          <w:highlight w:val="none"/>
        </w:rPr>
        <w:t>技术的开发与应用研究</w:t>
      </w:r>
    </w:p>
    <w:p w14:paraId="3473590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4-3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新能源技术的开发与应用研究</w:t>
      </w:r>
    </w:p>
    <w:p w14:paraId="76B0F86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4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产品开发设计与工艺设计等研究</w:t>
      </w:r>
    </w:p>
    <w:p w14:paraId="7E376CF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5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教师工程训练项目开发与研究</w:t>
      </w:r>
    </w:p>
    <w:p w14:paraId="2F5C28B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6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教学用具的开发设计研究</w:t>
      </w:r>
    </w:p>
    <w:p w14:paraId="7D926DA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7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应用软件的开发设计研究</w:t>
      </w:r>
    </w:p>
    <w:p w14:paraId="7585D84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8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教学设备的技术更新改造与应用研究</w:t>
      </w:r>
    </w:p>
    <w:p w14:paraId="2AC77E4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9</w:t>
      </w:r>
      <w:r>
        <w:rPr>
          <w:rFonts w:ascii="宋体" w:hAnsi="宋体" w:eastAsia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宋体" w:hAnsi="宋体" w:eastAsia="宋体"/>
          <w:sz w:val="24"/>
          <w:szCs w:val="24"/>
          <w:highlight w:val="none"/>
        </w:rPr>
        <w:t>创客作品创新设计与制作研究</w:t>
      </w:r>
    </w:p>
    <w:p w14:paraId="42452DB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10</w:t>
      </w:r>
      <w:r>
        <w:rPr>
          <w:rFonts w:ascii="宋体" w:hAnsi="宋体" w:eastAsia="宋体"/>
          <w:sz w:val="24"/>
          <w:szCs w:val="24"/>
          <w:highlight w:val="none"/>
        </w:rPr>
        <w:t>.推进碳达峰碳中和应用研究</w:t>
      </w:r>
    </w:p>
    <w:p w14:paraId="47EDCC9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4-</w:t>
      </w:r>
      <w:r>
        <w:rPr>
          <w:rFonts w:hint="eastAsia" w:ascii="宋体" w:hAnsi="宋体" w:eastAsia="宋体"/>
          <w:sz w:val="24"/>
          <w:szCs w:val="24"/>
          <w:highlight w:val="none"/>
        </w:rPr>
        <w:t>11</w:t>
      </w:r>
      <w:r>
        <w:rPr>
          <w:rFonts w:ascii="宋体" w:hAnsi="宋体" w:eastAsia="宋体"/>
          <w:sz w:val="24"/>
          <w:szCs w:val="24"/>
          <w:highlight w:val="none"/>
        </w:rPr>
        <w:t>.大数据技术应用研究</w:t>
      </w:r>
    </w:p>
    <w:p w14:paraId="0C21D749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08CFB28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五、教育管理研究</w:t>
      </w:r>
    </w:p>
    <w:p w14:paraId="62D1BDC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5-1</w:t>
      </w:r>
      <w:r>
        <w:rPr>
          <w:rFonts w:ascii="宋体" w:hAnsi="宋体" w:eastAsia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基于产教融合的高职院校实践教学管理研究</w:t>
      </w:r>
    </w:p>
    <w:p w14:paraId="3BF5A8B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5-2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高职院校学生职业素养培养的教育管理策略研究</w:t>
      </w:r>
    </w:p>
    <w:p w14:paraId="3798048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5-3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“三全育人”理念下高职院校学生管理工作创新研究</w:t>
      </w:r>
    </w:p>
    <w:p w14:paraId="55E3131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5</w:t>
      </w:r>
      <w:r>
        <w:rPr>
          <w:rFonts w:hint="eastAsia" w:ascii="宋体" w:hAnsi="宋体" w:eastAsia="宋体"/>
          <w:sz w:val="24"/>
          <w:szCs w:val="24"/>
          <w:highlight w:val="none"/>
        </w:rPr>
        <w:t>-4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高职院校“双师型”教师队伍建设与管理研究</w:t>
      </w:r>
    </w:p>
    <w:p w14:paraId="38B972E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5-5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高职院校兼职教师队伍管理与效能提升研究</w:t>
      </w:r>
    </w:p>
    <w:p w14:paraId="5F001781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5-6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教育管理中的学生参与机制研究</w:t>
      </w:r>
    </w:p>
    <w:p w14:paraId="11A4C2E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5-7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高职院校内部质量保证体系建设与运行研究</w:t>
      </w:r>
    </w:p>
    <w:p w14:paraId="6803E2E1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5-8</w:t>
      </w:r>
      <w:r>
        <w:rPr>
          <w:rFonts w:ascii="宋体" w:hAnsi="宋体" w:eastAsia="宋体"/>
          <w:sz w:val="24"/>
          <w:szCs w:val="24"/>
          <w:highlight w:val="none"/>
        </w:rPr>
        <w:t>. 职业学校教育管理中的跨部门合作模式研究</w:t>
      </w:r>
    </w:p>
    <w:p w14:paraId="07C454B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5-9</w:t>
      </w:r>
      <w:r>
        <w:rPr>
          <w:rFonts w:ascii="宋体" w:hAnsi="宋体" w:eastAsia="宋体"/>
          <w:sz w:val="24"/>
          <w:szCs w:val="24"/>
          <w:highlight w:val="none"/>
        </w:rPr>
        <w:t>. 大数据时代指向个体化育人的学生综合素质评价改革研究</w:t>
      </w:r>
    </w:p>
    <w:p w14:paraId="51F688B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5-10.教师企业实践流动站建设与管理研究</w:t>
      </w:r>
    </w:p>
    <w:p w14:paraId="4C2CF1B4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5-11.</w:t>
      </w:r>
      <w:r>
        <w:rPr>
          <w:rFonts w:ascii="宋体" w:hAnsi="宋体" w:eastAsia="宋体"/>
          <w:sz w:val="24"/>
          <w:szCs w:val="24"/>
          <w:highlight w:val="none"/>
        </w:rPr>
        <w:t>高职院校“一站式”学生社区综合管理模式的体系构建研究</w:t>
      </w:r>
    </w:p>
    <w:p w14:paraId="57CE82A8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5-12.新吋代高职院校安全教育有效策略研究</w:t>
      </w:r>
    </w:p>
    <w:p w14:paraId="70B2A81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5-13. Ai在消防安全管理中应用研究</w:t>
      </w:r>
    </w:p>
    <w:p w14:paraId="60BBD634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5-14.职业院校师生数字化素养提升路径研究</w:t>
      </w:r>
    </w:p>
    <w:p w14:paraId="040D4879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5-15.教师继续教育创新研究</w:t>
      </w:r>
    </w:p>
    <w:p w14:paraId="3A157AFE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5-16.数智技术赋能继续教育的创新与发展研究等。</w:t>
      </w:r>
    </w:p>
    <w:p w14:paraId="28858757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5-17.高职院校产教融合金标准建设路径研究</w:t>
      </w:r>
    </w:p>
    <w:p w14:paraId="23893DF3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 w14:paraId="7ABD52D3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591F138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六、思政专题研究</w:t>
      </w:r>
    </w:p>
    <w:p w14:paraId="0CE867E8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6-1. 高职院校</w:t>
      </w:r>
      <w:r>
        <w:rPr>
          <w:rFonts w:ascii="宋体" w:hAnsi="宋体" w:eastAsia="宋体"/>
          <w:sz w:val="24"/>
          <w:szCs w:val="24"/>
          <w:highlight w:val="none"/>
        </w:rPr>
        <w:t>大思政格局构建的理论与实践研究</w:t>
      </w:r>
    </w:p>
    <w:p w14:paraId="19F4575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6-2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高职院校思想政治工作与时代精神融合实践研究</w:t>
      </w:r>
    </w:p>
    <w:p w14:paraId="649916B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6-3. 红色文化资源融入高职院校思政教育的路径研究</w:t>
      </w:r>
    </w:p>
    <w:p w14:paraId="092B363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6-4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产教融合背景下高职院校思政课实践育人模式研究</w:t>
      </w:r>
    </w:p>
    <w:p w14:paraId="7D54C28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6-5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高职院校学生网络思政教育的创新路径研究</w:t>
      </w:r>
    </w:p>
    <w:p w14:paraId="28394A54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6-6</w:t>
      </w:r>
      <w:r>
        <w:rPr>
          <w:rFonts w:ascii="宋体" w:hAnsi="宋体" w:eastAsia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 w:eastAsia="宋体"/>
          <w:sz w:val="24"/>
          <w:szCs w:val="24"/>
          <w:highlight w:val="none"/>
        </w:rPr>
        <w:t>教育家精神融入高职院校教师思政教育的路径研究</w:t>
      </w:r>
    </w:p>
    <w:p w14:paraId="760BE336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6</w:t>
      </w:r>
      <w: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  <w:t>-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7</w:t>
      </w:r>
      <w: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航空航天精神融入大学生思想政治教育研究</w:t>
      </w:r>
    </w:p>
    <w:p w14:paraId="4FC5ACE3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6-8.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高职院校思政教育第二课堂实践活动体系构建研究</w:t>
      </w:r>
    </w:p>
    <w:p w14:paraId="201E9CDC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6-9. 新媒体资源在高职院校思政教育中的应用研究</w:t>
      </w:r>
    </w:p>
    <w:p w14:paraId="0BFC68B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6-10.基于项目式学习的高职院校思政课教学设计与实践研究</w:t>
      </w:r>
    </w:p>
    <w:p w14:paraId="2B81FB1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6-11.高职院校学生思政学习动力激发与维持策略研究</w:t>
      </w:r>
    </w:p>
    <w:p w14:paraId="25C414AB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6-</w:t>
      </w:r>
      <w:r>
        <w:rPr>
          <w:rFonts w:ascii="宋体" w:hAnsi="宋体" w:eastAsia="宋体" w:cs="宋体"/>
          <w:kern w:val="0"/>
          <w:sz w:val="24"/>
          <w:szCs w:val="27"/>
          <w:highlight w:val="none"/>
          <w:lang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2.新时代高校开展劳动教育实践研究</w:t>
      </w:r>
    </w:p>
    <w:p w14:paraId="58EF49A6">
      <w:pPr>
        <w:widowControl/>
        <w:spacing w:before="75" w:after="75"/>
        <w:jc w:val="left"/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val="en-US" w:eastAsia="zh-CN" w:bidi="ar"/>
        </w:rPr>
        <w:t>6-13.</w:t>
      </w:r>
      <w:r>
        <w:rPr>
          <w:rFonts w:hint="eastAsia" w:ascii="宋体" w:hAnsi="宋体" w:eastAsia="宋体" w:cs="宋体"/>
          <w:kern w:val="0"/>
          <w:sz w:val="24"/>
          <w:szCs w:val="27"/>
          <w:highlight w:val="none"/>
          <w:lang w:bidi="ar"/>
        </w:rPr>
        <w:t>人工智能在“大思政课”场景中的应用及效果评估研究</w:t>
      </w:r>
    </w:p>
    <w:p w14:paraId="38E53BA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6-14.</w:t>
      </w:r>
      <w:r>
        <w:rPr>
          <w:rFonts w:hint="eastAsia" w:ascii="宋体" w:hAnsi="宋体" w:eastAsia="宋体"/>
          <w:sz w:val="24"/>
          <w:szCs w:val="24"/>
          <w:highlight w:val="none"/>
        </w:rPr>
        <w:t>实施新时代立德树人工程背景下“大思政课”建设与发展的基本理论研究</w:t>
      </w:r>
    </w:p>
    <w:p w14:paraId="15137033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033D107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七、党建专题研究</w:t>
      </w:r>
    </w:p>
    <w:p w14:paraId="58AD01F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>1.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党建引领下高职院校“一站式”学生社区建设探析</w:t>
      </w:r>
    </w:p>
    <w:p w14:paraId="55F4ED9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/>
          <w:sz w:val="24"/>
          <w:szCs w:val="24"/>
          <w:highlight w:val="none"/>
        </w:rPr>
        <w:t>党史学习教育常态化长效化机制研究</w:t>
      </w:r>
    </w:p>
    <w:p w14:paraId="708D62FD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 xml:space="preserve">3. </w:t>
      </w:r>
      <w:r>
        <w:rPr>
          <w:rFonts w:hint="eastAsia" w:ascii="宋体" w:hAnsi="宋体" w:eastAsia="宋体"/>
          <w:sz w:val="24"/>
          <w:szCs w:val="24"/>
          <w:highlight w:val="none"/>
        </w:rPr>
        <w:t>“五育并举”融合育人模式研究</w:t>
      </w:r>
    </w:p>
    <w:p w14:paraId="66B1406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>4. 职业学校党建引领师德师风建设的长效机制研究</w:t>
      </w:r>
    </w:p>
    <w:p w14:paraId="046B0C6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 xml:space="preserve">5.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党建工作与教育教学深度融合的策略研究</w:t>
      </w:r>
    </w:p>
    <w:p w14:paraId="1408B82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>6. 运用新媒体加强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党建工作的创新研究</w:t>
      </w:r>
    </w:p>
    <w:p w14:paraId="7FC7A62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>7.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高职院校意识形态工作责任制建设研究</w:t>
      </w:r>
    </w:p>
    <w:p w14:paraId="41BFC42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 xml:space="preserve">8.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高职院校基层党建工作体系建设研究</w:t>
      </w:r>
    </w:p>
    <w:p w14:paraId="7C02F62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 xml:space="preserve">9.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党员教师先锋模范作用发挥的机制研究</w:t>
      </w:r>
    </w:p>
    <w:p w14:paraId="53C9B9B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</w:t>
      </w:r>
      <w:r>
        <w:rPr>
          <w:rFonts w:ascii="宋体" w:hAnsi="宋体" w:eastAsia="宋体"/>
          <w:sz w:val="24"/>
          <w:szCs w:val="24"/>
          <w:highlight w:val="none"/>
        </w:rPr>
        <w:t>10.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高职院校以支部为单位的绩效分配体系实践研究</w:t>
      </w:r>
    </w:p>
    <w:p w14:paraId="7B41D024"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7-11.</w:t>
      </w:r>
      <w:r>
        <w:rPr>
          <w:rFonts w:ascii="宋体" w:hAnsi="宋体" w:eastAsia="宋体"/>
          <w:sz w:val="24"/>
          <w:szCs w:val="24"/>
          <w:highlight w:val="none"/>
        </w:rPr>
        <w:t>高职院校共青团大学生就业帮扶常态化实施路径探索</w:t>
      </w:r>
      <w:r>
        <w:rPr>
          <w:rFonts w:ascii="宋体" w:hAnsi="宋体" w:eastAsia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/>
          <w:sz w:val="24"/>
          <w:szCs w:val="24"/>
          <w:highlight w:val="none"/>
        </w:rPr>
        <w:t>7-12.</w:t>
      </w:r>
      <w:r>
        <w:rPr>
          <w:rFonts w:ascii="宋体" w:hAnsi="宋体" w:eastAsia="宋体"/>
          <w:sz w:val="24"/>
          <w:szCs w:val="24"/>
          <w:highlight w:val="none"/>
        </w:rPr>
        <w:t>高职院校共青团大学生服务地方经济社会发展路径探索</w:t>
      </w:r>
      <w:r>
        <w:rPr>
          <w:rFonts w:ascii="宋体" w:hAnsi="宋体" w:eastAsia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/>
          <w:sz w:val="24"/>
          <w:szCs w:val="24"/>
          <w:highlight w:val="none"/>
        </w:rPr>
        <w:t>7-13.</w:t>
      </w:r>
      <w:r>
        <w:rPr>
          <w:rFonts w:ascii="宋体" w:hAnsi="宋体" w:eastAsia="宋体"/>
          <w:sz w:val="24"/>
          <w:szCs w:val="24"/>
          <w:highlight w:val="none"/>
        </w:rPr>
        <w:t>高职院校共青团工作纳入高校“大思政”体系的探索与实践</w:t>
      </w:r>
    </w:p>
    <w:p w14:paraId="4C1E6DAF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7-14.高职院校推进“一融双高”高质量党建的探索与实践</w:t>
      </w:r>
    </w:p>
    <w:p w14:paraId="7CE63BB4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278D584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八、纪检专题研究</w:t>
      </w:r>
    </w:p>
    <w:p w14:paraId="638897E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>1. 国家监察体制改革背景下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纪检工作的新挑战与应对策略</w:t>
      </w:r>
      <w:r>
        <w:rPr>
          <w:rFonts w:hint="eastAsia" w:ascii="宋体" w:hAnsi="宋体" w:eastAsia="宋体"/>
          <w:sz w:val="24"/>
          <w:szCs w:val="24"/>
          <w:highlight w:val="none"/>
        </w:rPr>
        <w:t>研究</w:t>
      </w:r>
    </w:p>
    <w:p w14:paraId="4D30C48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高职院校</w:t>
      </w:r>
      <w:r>
        <w:rPr>
          <w:rFonts w:ascii="宋体" w:hAnsi="宋体" w:eastAsia="宋体"/>
          <w:sz w:val="24"/>
          <w:szCs w:val="24"/>
          <w:highlight w:val="none"/>
        </w:rPr>
        <w:t>廉政风险防控的智能化监测与预警机制研究</w:t>
      </w:r>
    </w:p>
    <w:p w14:paraId="5D50605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>3. 基于大数据的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纪检监察工作精准监督模式研究</w:t>
      </w:r>
    </w:p>
    <w:p w14:paraId="6F05C90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8-4. 高职院校</w:t>
      </w:r>
      <w:r>
        <w:rPr>
          <w:rFonts w:ascii="宋体" w:hAnsi="宋体" w:eastAsia="宋体"/>
          <w:sz w:val="24"/>
          <w:szCs w:val="24"/>
          <w:highlight w:val="none"/>
        </w:rPr>
        <w:t>纪检工作与内部审计协同机制研究</w:t>
      </w:r>
    </w:p>
    <w:p w14:paraId="54533A22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>5.</w:t>
      </w:r>
      <w:r>
        <w:rPr>
          <w:rFonts w:hint="eastAsia" w:ascii="宋体" w:hAnsi="宋体" w:eastAsia="宋体"/>
          <w:sz w:val="24"/>
          <w:szCs w:val="24"/>
          <w:highlight w:val="none"/>
        </w:rPr>
        <w:t xml:space="preserve"> 高职院校</w:t>
      </w:r>
      <w:r>
        <w:rPr>
          <w:rFonts w:ascii="宋体" w:hAnsi="宋体" w:eastAsia="宋体"/>
          <w:sz w:val="24"/>
          <w:szCs w:val="24"/>
          <w:highlight w:val="none"/>
        </w:rPr>
        <w:t>落实中央八项规定精神的长效机制研究</w:t>
      </w:r>
    </w:p>
    <w:p w14:paraId="081438F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 xml:space="preserve">6.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重点领域（如招生、采购等）纪检监督的实践研究</w:t>
      </w:r>
    </w:p>
    <w:p w14:paraId="54D78FA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 xml:space="preserve">7.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纪检干部队伍能力提升的路径研究</w:t>
      </w:r>
    </w:p>
    <w:p w14:paraId="0C5EF81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>8. 以廉洁文化建设推动职业学校纪检工作的实践研究</w:t>
      </w:r>
    </w:p>
    <w:p w14:paraId="3C15289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 xml:space="preserve">9.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纪检工作中的容错纠错机制研究</w:t>
      </w:r>
    </w:p>
    <w:p w14:paraId="7413BD71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8-</w:t>
      </w:r>
      <w:r>
        <w:rPr>
          <w:rFonts w:ascii="宋体" w:hAnsi="宋体" w:eastAsia="宋体"/>
          <w:sz w:val="24"/>
          <w:szCs w:val="24"/>
          <w:highlight w:val="none"/>
        </w:rPr>
        <w:t xml:space="preserve">10. </w:t>
      </w:r>
      <w:r>
        <w:rPr>
          <w:rFonts w:hint="eastAsia" w:ascii="宋体" w:hAnsi="宋体" w:eastAsia="宋体"/>
          <w:sz w:val="24"/>
          <w:szCs w:val="24"/>
          <w:highlight w:val="none"/>
        </w:rPr>
        <w:t>高职院校</w:t>
      </w:r>
      <w:r>
        <w:rPr>
          <w:rFonts w:ascii="宋体" w:hAnsi="宋体" w:eastAsia="宋体"/>
          <w:sz w:val="24"/>
          <w:szCs w:val="24"/>
          <w:highlight w:val="none"/>
        </w:rPr>
        <w:t>纪检工作与社会监督的有效衔接研究</w:t>
      </w:r>
    </w:p>
    <w:p w14:paraId="34578885">
      <w:pPr>
        <w:rPr>
          <w:rFonts w:hint="eastAsia" w:ascii="宋体" w:hAnsi="宋体" w:eastAsia="宋体"/>
          <w:sz w:val="24"/>
          <w:szCs w:val="24"/>
          <w:highlight w:val="none"/>
        </w:rPr>
      </w:pPr>
    </w:p>
    <w:p w14:paraId="1D1D228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九、区域发展研究</w:t>
      </w:r>
    </w:p>
    <w:p w14:paraId="0E159C2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</w:t>
      </w:r>
      <w:r>
        <w:rPr>
          <w:rFonts w:ascii="宋体" w:hAnsi="宋体" w:eastAsia="宋体"/>
          <w:sz w:val="24"/>
          <w:szCs w:val="24"/>
          <w:highlight w:val="none"/>
        </w:rPr>
        <w:t>1. 国家区域协调发展战略下职业教育东西部协作的模式与机制研究</w:t>
      </w:r>
    </w:p>
    <w:p w14:paraId="462FB13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</w:t>
      </w:r>
      <w:r>
        <w:rPr>
          <w:rFonts w:ascii="宋体" w:hAnsi="宋体" w:eastAsia="宋体"/>
          <w:sz w:val="24"/>
          <w:szCs w:val="24"/>
          <w:highlight w:val="none"/>
        </w:rPr>
        <w:t>2. 江苏省长三角一体化进程中职业教育跨区域合作的实践研究</w:t>
      </w:r>
    </w:p>
    <w:p w14:paraId="14C6B4A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9-3</w:t>
      </w:r>
      <w:r>
        <w:rPr>
          <w:rFonts w:ascii="宋体" w:hAnsi="宋体" w:eastAsia="宋体"/>
          <w:sz w:val="24"/>
          <w:szCs w:val="24"/>
          <w:highlight w:val="none"/>
        </w:rPr>
        <w:t>. 职业教育服务区域乡村振兴的策略与实践研究</w:t>
      </w:r>
    </w:p>
    <w:p w14:paraId="6D732B8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9-4</w:t>
      </w:r>
      <w:r>
        <w:rPr>
          <w:rFonts w:ascii="宋体" w:hAnsi="宋体" w:eastAsia="宋体"/>
          <w:sz w:val="24"/>
          <w:szCs w:val="24"/>
          <w:highlight w:val="none"/>
        </w:rPr>
        <w:t>. 区域产业转型升级对职业教育人才培养的影响及对策研究</w:t>
      </w:r>
    </w:p>
    <w:p w14:paraId="01D9E80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9-5</w:t>
      </w:r>
      <w:r>
        <w:rPr>
          <w:rFonts w:ascii="宋体" w:hAnsi="宋体" w:eastAsia="宋体"/>
          <w:sz w:val="24"/>
          <w:szCs w:val="24"/>
          <w:highlight w:val="none"/>
        </w:rPr>
        <w:t>. 基于区域经济特色的职业教育产教融合创新模式研究</w:t>
      </w:r>
    </w:p>
    <w:p w14:paraId="7E3DA15E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9-6</w:t>
      </w:r>
      <w:r>
        <w:rPr>
          <w:rFonts w:ascii="宋体" w:hAnsi="宋体" w:eastAsia="宋体"/>
          <w:sz w:val="24"/>
          <w:szCs w:val="24"/>
          <w:highlight w:val="none"/>
        </w:rPr>
        <w:t>. 职业教育与区域创新生态系统的协同发展研究</w:t>
      </w:r>
    </w:p>
    <w:p w14:paraId="35F45B5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9-7</w:t>
      </w:r>
      <w:r>
        <w:rPr>
          <w:rFonts w:ascii="宋体" w:hAnsi="宋体" w:eastAsia="宋体"/>
          <w:sz w:val="24"/>
          <w:szCs w:val="24"/>
          <w:highlight w:val="none"/>
        </w:rPr>
        <w:t>. 区域文化传承与职业教育特色发展的关系研究</w:t>
      </w:r>
    </w:p>
    <w:p w14:paraId="6F93270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9-8</w:t>
      </w:r>
      <w:r>
        <w:rPr>
          <w:rFonts w:ascii="宋体" w:hAnsi="宋体" w:eastAsia="宋体"/>
          <w:sz w:val="24"/>
          <w:szCs w:val="24"/>
          <w:highlight w:val="none"/>
        </w:rPr>
        <w:t>. 职业教育促进区域社会公平的作用与路径研究</w:t>
      </w:r>
    </w:p>
    <w:p w14:paraId="44254338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9-9</w:t>
      </w:r>
      <w:r>
        <w:rPr>
          <w:rFonts w:ascii="宋体" w:hAnsi="宋体" w:eastAsia="宋体"/>
          <w:sz w:val="24"/>
          <w:szCs w:val="24"/>
          <w:highlight w:val="none"/>
        </w:rPr>
        <w:t>. 区域职业教育资源配置的优化策略研究</w:t>
      </w:r>
    </w:p>
    <w:p w14:paraId="649094B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9-10.区域科技成果转化机制建设研究</w:t>
      </w:r>
    </w:p>
    <w:p w14:paraId="0FB8B2A9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9-11.</w:t>
      </w:r>
      <w:r>
        <w:rPr>
          <w:rFonts w:hint="eastAsia" w:ascii="宋体" w:hAnsi="宋体" w:eastAsia="宋体"/>
          <w:sz w:val="24"/>
          <w:szCs w:val="24"/>
          <w:highlight w:val="none"/>
        </w:rPr>
        <w:t>学校和社区互动与合作研究</w:t>
      </w:r>
    </w:p>
    <w:p w14:paraId="19F3F894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9-12.</w:t>
      </w:r>
      <w:r>
        <w:rPr>
          <w:rFonts w:hint="eastAsia" w:ascii="宋体" w:hAnsi="宋体" w:eastAsia="宋体"/>
          <w:sz w:val="24"/>
          <w:szCs w:val="24"/>
          <w:highlight w:val="none"/>
        </w:rPr>
        <w:t>继续教育的制度建设与资源整合研究</w:t>
      </w:r>
    </w:p>
    <w:p w14:paraId="56D82B92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9-13.校地联合开展社区教育与终身学习的机制设计研究</w:t>
      </w:r>
    </w:p>
    <w:p w14:paraId="7F7058CD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9-14.高职院校面向中小学的职业启蒙教育模式探索研究</w:t>
      </w:r>
    </w:p>
    <w:p w14:paraId="22244CA9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9-15.工匠精神融入青少年科普活动的课程开发与实践</w:t>
      </w:r>
    </w:p>
    <w:p w14:paraId="7CCAF2B8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</w:p>
    <w:p w14:paraId="19A6BE86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十、调查研究</w:t>
      </w:r>
    </w:p>
    <w:p w14:paraId="63F9AD9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10-1. 高淳区“4+2”产业链发展现状调查研究</w:t>
      </w:r>
    </w:p>
    <w:p w14:paraId="7C857735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10-2. 产教融合体制机制调查研究</w:t>
      </w:r>
    </w:p>
    <w:p w14:paraId="273B280A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10-3. 高职院校差异化专业建设与“4+2”产业链融合性调查研究</w:t>
      </w:r>
    </w:p>
    <w:p w14:paraId="237BBDCF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10-4. 国内外校企合作先进模式调查研究</w:t>
      </w:r>
    </w:p>
    <w:p w14:paraId="5D2D6E3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10-5. 高淳区科研创新队伍调查研究</w:t>
      </w:r>
    </w:p>
    <w:p w14:paraId="32E905EC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10-6. 凝聚才智资源促进产业转型升级调查研究</w:t>
      </w:r>
    </w:p>
    <w:p w14:paraId="30950A73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10-7. 产教融合信息交流与科研成果交易平台</w:t>
      </w:r>
    </w:p>
    <w:p w14:paraId="60BE9DD7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10-8. 面向校企合作的高水平协同创新平台搭建情况调查研究</w:t>
      </w:r>
    </w:p>
    <w:p w14:paraId="0BBA2690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10-9. 面向高职园师生创新创业的双创孵化平台调查研究</w:t>
      </w:r>
    </w:p>
    <w:p w14:paraId="5CDF6EBB">
      <w:pPr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t>10-10.提升产教融合综合服务能力调查研究</w:t>
      </w:r>
    </w:p>
    <w:p w14:paraId="642EB8D2"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10-11.</w:t>
      </w:r>
      <w:r>
        <w:rPr>
          <w:rFonts w:ascii="宋体" w:hAnsi="宋体" w:eastAsia="宋体"/>
          <w:sz w:val="24"/>
          <w:szCs w:val="24"/>
          <w:highlight w:val="none"/>
        </w:rPr>
        <w:t>职业学校创新创业教育开展情况及学生创业意向调查研究</w:t>
      </w:r>
    </w:p>
    <w:p w14:paraId="35A91C1C">
      <w:pP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10-12.“一群一产”“一群一园” 协同服务机制调查研究</w:t>
      </w:r>
    </w:p>
    <w:p w14:paraId="3A3E1675">
      <w:pP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 w14:paraId="7CD7218A">
      <w:pPr>
        <w:rPr>
          <w:rFonts w:hint="eastAsia" w:ascii="宋体" w:hAnsi="宋体" w:eastAsia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F0ACDC6-B9D7-472A-8652-D42D8EA288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A3"/>
    <w:rsid w:val="00055AA1"/>
    <w:rsid w:val="00066154"/>
    <w:rsid w:val="00080F49"/>
    <w:rsid w:val="001315E2"/>
    <w:rsid w:val="001378D8"/>
    <w:rsid w:val="001478D7"/>
    <w:rsid w:val="00162DAA"/>
    <w:rsid w:val="001A2299"/>
    <w:rsid w:val="001E737B"/>
    <w:rsid w:val="00200489"/>
    <w:rsid w:val="00211DF3"/>
    <w:rsid w:val="002554C4"/>
    <w:rsid w:val="002563EB"/>
    <w:rsid w:val="002948B4"/>
    <w:rsid w:val="002C0038"/>
    <w:rsid w:val="00367D3D"/>
    <w:rsid w:val="003B6E10"/>
    <w:rsid w:val="003C22CD"/>
    <w:rsid w:val="003D5CA9"/>
    <w:rsid w:val="0044078A"/>
    <w:rsid w:val="004A5ACD"/>
    <w:rsid w:val="004B1F8D"/>
    <w:rsid w:val="005E37FB"/>
    <w:rsid w:val="00674068"/>
    <w:rsid w:val="00693319"/>
    <w:rsid w:val="006B4031"/>
    <w:rsid w:val="006D47A3"/>
    <w:rsid w:val="00701DE4"/>
    <w:rsid w:val="007376F6"/>
    <w:rsid w:val="0076501C"/>
    <w:rsid w:val="007C21F5"/>
    <w:rsid w:val="007C6709"/>
    <w:rsid w:val="007F1A5C"/>
    <w:rsid w:val="00882E04"/>
    <w:rsid w:val="00891936"/>
    <w:rsid w:val="008E7BF7"/>
    <w:rsid w:val="00906328"/>
    <w:rsid w:val="00A07EF7"/>
    <w:rsid w:val="00A13924"/>
    <w:rsid w:val="00A76560"/>
    <w:rsid w:val="00A91290"/>
    <w:rsid w:val="00A93BC9"/>
    <w:rsid w:val="00AB5B7A"/>
    <w:rsid w:val="00B2079A"/>
    <w:rsid w:val="00B470A0"/>
    <w:rsid w:val="00B811CA"/>
    <w:rsid w:val="00BA3AA6"/>
    <w:rsid w:val="00C337C5"/>
    <w:rsid w:val="00C56BFA"/>
    <w:rsid w:val="00C7028D"/>
    <w:rsid w:val="00CA3FF2"/>
    <w:rsid w:val="00D61992"/>
    <w:rsid w:val="00DB1DDD"/>
    <w:rsid w:val="00DD7B05"/>
    <w:rsid w:val="00E06CF7"/>
    <w:rsid w:val="00ED1FCE"/>
    <w:rsid w:val="00F15D47"/>
    <w:rsid w:val="00F17F2F"/>
    <w:rsid w:val="00F41E62"/>
    <w:rsid w:val="00F62050"/>
    <w:rsid w:val="00F920FE"/>
    <w:rsid w:val="00FD0311"/>
    <w:rsid w:val="425C3780"/>
    <w:rsid w:val="4E512016"/>
    <w:rsid w:val="5E3A544B"/>
    <w:rsid w:val="6A037BBC"/>
    <w:rsid w:val="771B1826"/>
    <w:rsid w:val="7A1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3189</Words>
  <Characters>3709</Characters>
  <Lines>23</Lines>
  <Paragraphs>6</Paragraphs>
  <TotalTime>74</TotalTime>
  <ScaleCrop>false</ScaleCrop>
  <LinksUpToDate>false</LinksUpToDate>
  <CharactersWithSpaces>3806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2024-07-10T06:01:00Z</dcterms:created>
  <dc:creator>星海 陈</dc:creator>
  <cp:lastModifiedBy>诺曼底之恋</cp:lastModifiedBy>
  <dcterms:modified xsi:type="dcterms:W3CDTF">2025-07-20T12:54:02Z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eyJoZGlkIjoiYmNiMGQxMzU1YjkyNzcxYjlmOTM4Y2M0ZmQ4ZGMxNGQiLCJ1c2VySWQiOiIxMjQ3MjkyMiJ9</vt:lpwstr>
  </property>
  <property fmtid="{D5CDD505-2E9C-101B-9397-08002B2CF9AE}" pid="3" name="KSOProductBuildVer">
    <vt:lpwstr>2052-12.1.0.21915</vt:lpwstr>
  </property>
  <property fmtid="{D5CDD505-2E9C-101B-9397-08002B2CF9AE}" pid="4" name="ICV">
    <vt:lpwstr>39CBB7768BAB4DFE8C2C7316877916E0_12</vt:lpwstr>
  </property>
</Properties>
</file>